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E1" w:rsidRDefault="002946FF" w:rsidP="002946FF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Únor 2020 v</w:t>
      </w:r>
      <w:r w:rsidR="007425E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Netolicích</w:t>
      </w:r>
    </w:p>
    <w:p w:rsidR="00657062" w:rsidRPr="00657062" w:rsidRDefault="00657062" w:rsidP="002946FF">
      <w:pPr>
        <w:shd w:val="clear" w:color="auto" w:fill="FFFFFF" w:themeFill="background1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10. 2. </w:t>
      </w:r>
      <w:r>
        <w:rPr>
          <w:rFonts w:eastAsia="Times New Roman" w:cs="Times New Roman"/>
          <w:b/>
          <w:color w:val="000000"/>
          <w:sz w:val="24"/>
          <w:szCs w:val="24"/>
        </w:rPr>
        <w:tab/>
      </w:r>
      <w:r>
        <w:rPr>
          <w:rFonts w:eastAsia="Times New Roman" w:cs="Times New Roman"/>
          <w:b/>
          <w:color w:val="000000"/>
          <w:sz w:val="24"/>
          <w:szCs w:val="24"/>
        </w:rPr>
        <w:tab/>
        <w:t>Beseda s Petrem Hejnou – Slovensko</w:t>
      </w:r>
      <w:r>
        <w:rPr>
          <w:rFonts w:eastAsia="Times New Roman" w:cs="Times New Roman"/>
          <w:b/>
          <w:color w:val="000000"/>
          <w:sz w:val="24"/>
          <w:szCs w:val="24"/>
        </w:rPr>
        <w:br/>
      </w:r>
      <w:r w:rsidRPr="00657062">
        <w:rPr>
          <w:rFonts w:eastAsia="Times New Roman" w:cs="Times New Roman"/>
          <w:bCs/>
          <w:color w:val="000000"/>
          <w:sz w:val="24"/>
          <w:szCs w:val="24"/>
        </w:rPr>
        <w:t>18 hodin</w:t>
      </w:r>
      <w:r w:rsidRPr="00657062">
        <w:rPr>
          <w:rFonts w:eastAsia="Times New Roman" w:cs="Times New Roman"/>
          <w:bCs/>
          <w:color w:val="000000"/>
          <w:sz w:val="24"/>
          <w:szCs w:val="24"/>
        </w:rPr>
        <w:tab/>
        <w:t>Městská knihovna Netolice</w:t>
      </w:r>
    </w:p>
    <w:p w:rsidR="007425E1" w:rsidRPr="00657062" w:rsidRDefault="007425E1" w:rsidP="002946FF">
      <w:pPr>
        <w:shd w:val="clear" w:color="auto" w:fill="FFFFFF" w:themeFill="background1"/>
        <w:rPr>
          <w:bCs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15. 2. </w:t>
      </w:r>
      <w:r>
        <w:rPr>
          <w:rFonts w:eastAsia="Times New Roman" w:cs="Times New Roman"/>
          <w:b/>
          <w:color w:val="000000"/>
          <w:sz w:val="24"/>
          <w:szCs w:val="24"/>
        </w:rPr>
        <w:tab/>
      </w:r>
      <w:r>
        <w:rPr>
          <w:rFonts w:eastAsia="Times New Roman" w:cs="Times New Roman"/>
          <w:b/>
          <w:color w:val="000000"/>
          <w:sz w:val="24"/>
          <w:szCs w:val="24"/>
        </w:rPr>
        <w:tab/>
        <w:t>Pohádka Vší silou aneb A pak se to stalo</w:t>
      </w:r>
      <w:r>
        <w:rPr>
          <w:rFonts w:eastAsia="Times New Roman" w:cs="Times New Roman"/>
          <w:b/>
          <w:color w:val="000000"/>
          <w:sz w:val="24"/>
          <w:szCs w:val="24"/>
        </w:rPr>
        <w:br/>
      </w:r>
      <w:r w:rsidRPr="00657062">
        <w:rPr>
          <w:bCs/>
          <w:sz w:val="24"/>
          <w:szCs w:val="24"/>
        </w:rPr>
        <w:t>15 hodin</w:t>
      </w:r>
      <w:r w:rsidRPr="00657062">
        <w:rPr>
          <w:bCs/>
          <w:sz w:val="24"/>
          <w:szCs w:val="24"/>
        </w:rPr>
        <w:tab/>
        <w:t>Městské divadlo Netolice, vstupné 50,- Kč</w:t>
      </w:r>
    </w:p>
    <w:p w:rsidR="00B72227" w:rsidRDefault="007425E1" w:rsidP="00B72227">
      <w:pPr>
        <w:shd w:val="clear" w:color="auto" w:fill="FFFFFF" w:themeFill="background1"/>
        <w:rPr>
          <w:bCs/>
          <w:sz w:val="24"/>
          <w:szCs w:val="24"/>
        </w:rPr>
      </w:pPr>
      <w:r>
        <w:rPr>
          <w:b/>
          <w:sz w:val="24"/>
          <w:szCs w:val="24"/>
        </w:rPr>
        <w:t>21. 2.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Koncert souboru </w:t>
      </w:r>
      <w:proofErr w:type="spellStart"/>
      <w:r>
        <w:rPr>
          <w:b/>
          <w:sz w:val="24"/>
          <w:szCs w:val="24"/>
        </w:rPr>
        <w:t>Pragtet</w:t>
      </w:r>
      <w:bookmarkStart w:id="0" w:name="_GoBack"/>
      <w:bookmarkEnd w:id="0"/>
      <w:proofErr w:type="spellEnd"/>
      <w:r>
        <w:rPr>
          <w:b/>
          <w:sz w:val="24"/>
          <w:szCs w:val="24"/>
        </w:rPr>
        <w:br/>
      </w:r>
      <w:r w:rsidRPr="00657062">
        <w:rPr>
          <w:bCs/>
          <w:sz w:val="24"/>
          <w:szCs w:val="24"/>
        </w:rPr>
        <w:t>19 hodin</w:t>
      </w:r>
      <w:r w:rsidRPr="00657062">
        <w:rPr>
          <w:bCs/>
          <w:sz w:val="24"/>
          <w:szCs w:val="24"/>
        </w:rPr>
        <w:tab/>
        <w:t>Městské divadlo Netolice, vstupné 100,- Kč</w:t>
      </w:r>
      <w:r w:rsidR="00B72227">
        <w:rPr>
          <w:bCs/>
          <w:sz w:val="24"/>
          <w:szCs w:val="24"/>
        </w:rPr>
        <w:br/>
      </w:r>
    </w:p>
    <w:p w:rsidR="002946FF" w:rsidRDefault="002946FF" w:rsidP="00B72227">
      <w:pPr>
        <w:shd w:val="clear" w:color="auto" w:fill="FFFFFF" w:themeFill="background1"/>
      </w:pPr>
      <w:r>
        <w:rPr>
          <w:rFonts w:eastAsia="Times New Roman" w:cs="Times New Roman"/>
          <w:b/>
          <w:color w:val="000000"/>
          <w:sz w:val="24"/>
          <w:szCs w:val="24"/>
        </w:rPr>
        <w:t>Florbalové ligové zápasy</w:t>
      </w:r>
      <w:r w:rsidR="00B72227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ve Sportovní hale </w:t>
      </w:r>
      <w:r w:rsidR="00AA7644">
        <w:rPr>
          <w:rFonts w:cs="Times New Roman"/>
          <w:sz w:val="24"/>
          <w:szCs w:val="24"/>
        </w:rPr>
        <w:t xml:space="preserve">v </w:t>
      </w:r>
      <w:r>
        <w:rPr>
          <w:rFonts w:cs="Times New Roman"/>
          <w:sz w:val="24"/>
          <w:szCs w:val="24"/>
        </w:rPr>
        <w:t>Netolic</w:t>
      </w:r>
      <w:r w:rsidR="00AA7644">
        <w:rPr>
          <w:rFonts w:cs="Times New Roman"/>
          <w:sz w:val="24"/>
          <w:szCs w:val="24"/>
        </w:rPr>
        <w:t>ích</w:t>
      </w:r>
      <w:r>
        <w:rPr>
          <w:rFonts w:cs="Times New Roman"/>
          <w:sz w:val="24"/>
          <w:szCs w:val="24"/>
        </w:rPr>
        <w:br/>
      </w:r>
      <w:hyperlink r:id="rId7" w:history="1">
        <w:r>
          <w:rPr>
            <w:rStyle w:val="Hypertextovodkaz"/>
          </w:rPr>
          <w:t>https://www.ceskyflorbal.cz/oddil/tj-netolice-1892/program</w:t>
        </w:r>
      </w:hyperlink>
    </w:p>
    <w:p w:rsidR="007F77C2" w:rsidRDefault="007F77C2" w:rsidP="00B72227">
      <w:pPr>
        <w:shd w:val="clear" w:color="auto" w:fill="FFFFFF" w:themeFill="background1"/>
      </w:pPr>
      <w:r w:rsidRPr="007F77C2">
        <w:rPr>
          <w:b/>
          <w:bCs/>
        </w:rPr>
        <w:t>Volejbal</w:t>
      </w:r>
      <w:r w:rsidRPr="007F77C2">
        <w:br/>
      </w:r>
      <w:hyperlink r:id="rId8" w:history="1">
        <w:r>
          <w:rPr>
            <w:rStyle w:val="Hypertextovodkaz"/>
          </w:rPr>
          <w:t>http://www.tj-netolice.info/volejbal/</w:t>
        </w:r>
      </w:hyperlink>
    </w:p>
    <w:p w:rsidR="007425E1" w:rsidRDefault="0090209D" w:rsidP="007425E1">
      <w:pPr>
        <w:ind w:left="141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67945</wp:posOffset>
            </wp:positionV>
            <wp:extent cx="2210400" cy="3240000"/>
            <wp:effectExtent l="0" t="0" r="0" b="0"/>
            <wp:wrapTight wrapText="bothSides">
              <wp:wrapPolygon edited="0">
                <wp:start x="0" y="0"/>
                <wp:lineTo x="0" y="21465"/>
                <wp:lineTo x="21414" y="21465"/>
                <wp:lineTo x="2141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5E1">
        <w:rPr>
          <w:rFonts w:eastAsia="Times New Roman" w:cs="Times New Roman"/>
          <w:b/>
          <w:color w:val="000000"/>
          <w:sz w:val="24"/>
          <w:szCs w:val="24"/>
        </w:rPr>
        <w:tab/>
      </w:r>
      <w:r w:rsidR="009F7C93">
        <w:rPr>
          <w:noProof/>
        </w:rPr>
        <w:drawing>
          <wp:inline distT="0" distB="0" distL="0" distR="0" wp14:anchorId="21E98064" wp14:editId="15EF32CE">
            <wp:extent cx="2545200" cy="3600000"/>
            <wp:effectExtent l="19050" t="19050" r="26670" b="196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360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2946FF" w:rsidRDefault="002946FF" w:rsidP="009F7C93">
      <w:pPr>
        <w:ind w:left="2832" w:hanging="1410"/>
        <w:jc w:val="center"/>
        <w:rPr>
          <w:rStyle w:val="Siln"/>
          <w:rFonts w:eastAsia="Times New Roman"/>
          <w:color w:val="000000"/>
        </w:rPr>
      </w:pPr>
      <w:r>
        <w:rPr>
          <w:rStyle w:val="Siln"/>
          <w:rFonts w:eastAsia="Times New Roman" w:cs="Arial"/>
          <w:color w:val="000000"/>
          <w:sz w:val="24"/>
          <w:szCs w:val="24"/>
        </w:rPr>
        <w:t>Změna programu vyhrazena!</w:t>
      </w:r>
    </w:p>
    <w:p w:rsidR="002946FF" w:rsidRDefault="0090209D" w:rsidP="0090209D">
      <w:pPr>
        <w:ind w:left="-720"/>
        <w:jc w:val="center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786130</wp:posOffset>
            </wp:positionV>
            <wp:extent cx="73342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319" y="21032"/>
                <wp:lineTo x="21319" y="0"/>
                <wp:lineTo x="0" y="0"/>
              </wp:wrapPolygon>
            </wp:wrapTight>
            <wp:docPr id="2" name="Obrázek 2" descr="static_qr_code_muz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tatic_qr_code_muze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681355</wp:posOffset>
            </wp:positionV>
            <wp:extent cx="964565" cy="901065"/>
            <wp:effectExtent l="57150" t="57150" r="64135" b="51435"/>
            <wp:wrapTight wrapText="bothSides">
              <wp:wrapPolygon edited="0">
                <wp:start x="-1280" y="-1370"/>
                <wp:lineTo x="-1280" y="22376"/>
                <wp:lineTo x="22610" y="22376"/>
                <wp:lineTo x="22610" y="-1370"/>
                <wp:lineTo x="-1280" y="-1370"/>
              </wp:wrapPolygon>
            </wp:wrapTight>
            <wp:docPr id="3" name="Obrázek 3" descr="skenovat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kenovat00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01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5715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6FF">
        <w:rPr>
          <w:rFonts w:cs="Arial"/>
          <w:b/>
          <w:sz w:val="24"/>
          <w:szCs w:val="24"/>
        </w:rPr>
        <w:br/>
        <w:t>Muzeum JUDr. O. Kudrny – infocentrum Netolice</w:t>
      </w:r>
      <w:r w:rsidR="002946FF">
        <w:rPr>
          <w:rFonts w:cs="Arial"/>
          <w:b/>
          <w:sz w:val="24"/>
          <w:szCs w:val="24"/>
        </w:rPr>
        <w:br/>
      </w:r>
      <w:r w:rsidR="002946FF">
        <w:rPr>
          <w:rFonts w:cs="Arial"/>
          <w:sz w:val="24"/>
          <w:szCs w:val="24"/>
        </w:rPr>
        <w:t xml:space="preserve">tel: 380 421 268, fax: 380 421 290, e-mail: </w:t>
      </w:r>
      <w:hyperlink r:id="rId13" w:history="1">
        <w:r w:rsidR="002946FF">
          <w:rPr>
            <w:rStyle w:val="Hypertextovodkaz"/>
            <w:rFonts w:cs="Arial"/>
            <w:sz w:val="24"/>
            <w:szCs w:val="24"/>
          </w:rPr>
          <w:t>info@netolice.cz</w:t>
        </w:r>
      </w:hyperlink>
      <w:r w:rsidR="002946FF">
        <w:rPr>
          <w:rFonts w:cs="Arial"/>
          <w:sz w:val="24"/>
          <w:szCs w:val="24"/>
        </w:rPr>
        <w:t xml:space="preserve">, </w:t>
      </w:r>
      <w:hyperlink r:id="rId14" w:history="1">
        <w:r w:rsidR="002946FF">
          <w:rPr>
            <w:rStyle w:val="Hypertextovodkaz"/>
            <w:rFonts w:cs="Arial"/>
            <w:sz w:val="24"/>
            <w:szCs w:val="24"/>
          </w:rPr>
          <w:t>muzeum@netolice.cz</w:t>
        </w:r>
      </w:hyperlink>
      <w:r w:rsidR="002946FF">
        <w:rPr>
          <w:rFonts w:cs="Arial"/>
          <w:sz w:val="24"/>
          <w:szCs w:val="24"/>
        </w:rPr>
        <w:t xml:space="preserve"> </w:t>
      </w:r>
      <w:hyperlink r:id="rId15" w:history="1">
        <w:r w:rsidR="002946FF">
          <w:rPr>
            <w:rStyle w:val="Hypertextovodkaz"/>
            <w:rFonts w:cs="Arial"/>
            <w:sz w:val="24"/>
            <w:szCs w:val="24"/>
          </w:rPr>
          <w:t>www.muzeumnetolice.cz</w:t>
        </w:r>
      </w:hyperlink>
      <w:r w:rsidR="002946FF">
        <w:rPr>
          <w:rFonts w:cs="Arial"/>
          <w:b/>
          <w:sz w:val="24"/>
          <w:szCs w:val="24"/>
        </w:rPr>
        <w:t xml:space="preserve">,  </w:t>
      </w:r>
      <w:hyperlink r:id="rId16" w:history="1">
        <w:r w:rsidR="002946FF">
          <w:rPr>
            <w:rStyle w:val="Hypertextovodkaz"/>
            <w:rFonts w:cs="Arial"/>
            <w:sz w:val="24"/>
            <w:szCs w:val="24"/>
          </w:rPr>
          <w:t>www.netolice.cz</w:t>
        </w:r>
      </w:hyperlink>
      <w:r w:rsidR="002946FF">
        <w:rPr>
          <w:rFonts w:cs="Arial"/>
          <w:sz w:val="24"/>
          <w:szCs w:val="24"/>
        </w:rPr>
        <w:t>.</w:t>
      </w:r>
    </w:p>
    <w:p w:rsidR="00E9247B" w:rsidRDefault="00E9247B"/>
    <w:sectPr w:rsidR="00E9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3E8" w:rsidRDefault="009E33E8" w:rsidP="007425E1">
      <w:pPr>
        <w:spacing w:after="0" w:line="240" w:lineRule="auto"/>
      </w:pPr>
      <w:r>
        <w:separator/>
      </w:r>
    </w:p>
  </w:endnote>
  <w:endnote w:type="continuationSeparator" w:id="0">
    <w:p w:rsidR="009E33E8" w:rsidRDefault="009E33E8" w:rsidP="0074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3E8" w:rsidRDefault="009E33E8" w:rsidP="007425E1">
      <w:pPr>
        <w:spacing w:after="0" w:line="240" w:lineRule="auto"/>
      </w:pPr>
      <w:r>
        <w:separator/>
      </w:r>
    </w:p>
  </w:footnote>
  <w:footnote w:type="continuationSeparator" w:id="0">
    <w:p w:rsidR="009E33E8" w:rsidRDefault="009E33E8" w:rsidP="00742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FF"/>
    <w:rsid w:val="002946FF"/>
    <w:rsid w:val="003433DD"/>
    <w:rsid w:val="0036789A"/>
    <w:rsid w:val="00657062"/>
    <w:rsid w:val="007425E1"/>
    <w:rsid w:val="007F77C2"/>
    <w:rsid w:val="0090209D"/>
    <w:rsid w:val="00956B20"/>
    <w:rsid w:val="009E33E8"/>
    <w:rsid w:val="009F7C93"/>
    <w:rsid w:val="00AA7644"/>
    <w:rsid w:val="00B14E15"/>
    <w:rsid w:val="00B72227"/>
    <w:rsid w:val="00B8037C"/>
    <w:rsid w:val="00E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BE56"/>
  <w15:chartTrackingRefBased/>
  <w15:docId w15:val="{56BBA531-D139-46E9-BC18-8CBA8358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6F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46FF"/>
    <w:rPr>
      <w:color w:val="0563C1" w:themeColor="hyperlink"/>
      <w:u w:val="single"/>
    </w:rPr>
  </w:style>
  <w:style w:type="character" w:styleId="Siln">
    <w:name w:val="Strong"/>
    <w:basedOn w:val="Standardnpsmoodstavce"/>
    <w:qFormat/>
    <w:rsid w:val="002946F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946F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946FF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2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25E1"/>
  </w:style>
  <w:style w:type="paragraph" w:styleId="Zpat">
    <w:name w:val="footer"/>
    <w:basedOn w:val="Normln"/>
    <w:link w:val="ZpatChar"/>
    <w:uiPriority w:val="99"/>
    <w:unhideWhenUsed/>
    <w:rsid w:val="00742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-netolice.info/volejbal/" TargetMode="External"/><Relationship Id="rId13" Type="http://schemas.openxmlformats.org/officeDocument/2006/relationships/hyperlink" Target="mailto:info@netolice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yflorbal.cz/oddil/tj-netolice-1892/program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etolice.c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muzeumnetolice.cz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muzeum@netol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084C-0338-47C5-A36F-717B3EC2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12</cp:revision>
  <dcterms:created xsi:type="dcterms:W3CDTF">2020-01-09T13:40:00Z</dcterms:created>
  <dcterms:modified xsi:type="dcterms:W3CDTF">2020-01-21T09:42:00Z</dcterms:modified>
</cp:coreProperties>
</file>